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B8" w:rsidRDefault="003E33B8">
      <w:pPr>
        <w:rPr>
          <w:rFonts w:ascii="Times New Roman" w:hAnsi="Times New Roman" w:cs="宋体 (中文标题)"/>
        </w:rPr>
      </w:pPr>
    </w:p>
    <w:p w:rsidR="00FE1BA5" w:rsidRPr="00793080" w:rsidRDefault="00FE1BA5" w:rsidP="00FE1BA5">
      <w:pPr>
        <w:pStyle w:val="1"/>
        <w:jc w:val="center"/>
        <w:rPr>
          <w:rFonts w:ascii="微软雅黑" w:eastAsia="微软雅黑" w:hAnsi="微软雅黑"/>
          <w:b w:val="0"/>
          <w:spacing w:val="40"/>
          <w:kern w:val="0"/>
          <w:u w:color="000000"/>
        </w:rPr>
      </w:pPr>
      <w:r w:rsidRPr="00793080">
        <w:rPr>
          <w:rFonts w:ascii="微软雅黑" w:eastAsia="微软雅黑" w:hAnsi="微软雅黑" w:hint="eastAsia"/>
          <w:b w:val="0"/>
          <w:spacing w:val="40"/>
          <w:kern w:val="0"/>
          <w:u w:color="000000"/>
        </w:rPr>
        <w:t>新 闻 稿</w:t>
      </w:r>
    </w:p>
    <w:p w:rsidR="004F4DDE" w:rsidRPr="00FE1BA5" w:rsidRDefault="004F4DDE" w:rsidP="00FE1BA5">
      <w:pPr>
        <w:pStyle w:val="2"/>
        <w:jc w:val="center"/>
        <w:rPr>
          <w:rFonts w:ascii="微软雅黑" w:eastAsia="微软雅黑" w:hAnsi="微软雅黑"/>
          <w:b w:val="0"/>
          <w:spacing w:val="40"/>
          <w:kern w:val="0"/>
          <w:sz w:val="28"/>
          <w:u w:color="000000"/>
        </w:rPr>
      </w:pPr>
      <w:r w:rsidRPr="00FE1BA5">
        <w:rPr>
          <w:rFonts w:ascii="微软雅黑" w:eastAsia="微软雅黑" w:hAnsi="微软雅黑" w:hint="eastAsia"/>
          <w:b w:val="0"/>
          <w:spacing w:val="40"/>
          <w:kern w:val="0"/>
          <w:sz w:val="28"/>
          <w:u w:color="000000"/>
        </w:rPr>
        <w:t>孟煌：一些画</w:t>
      </w:r>
    </w:p>
    <w:p w:rsidR="004F4DDE" w:rsidRPr="00FE1BA5" w:rsidRDefault="004F4DDE" w:rsidP="00FE1BA5">
      <w:pPr>
        <w:pStyle w:val="2"/>
        <w:jc w:val="center"/>
        <w:rPr>
          <w:rFonts w:ascii="微软雅黑" w:eastAsia="微软雅黑" w:hAnsi="微软雅黑"/>
          <w:b w:val="0"/>
          <w:spacing w:val="40"/>
          <w:kern w:val="0"/>
          <w:sz w:val="28"/>
          <w:u w:color="000000"/>
        </w:rPr>
      </w:pPr>
      <w:proofErr w:type="spellStart"/>
      <w:r w:rsidRPr="00FE1BA5">
        <w:rPr>
          <w:rFonts w:ascii="微软雅黑" w:eastAsia="微软雅黑" w:hAnsi="微软雅黑" w:hint="eastAsia"/>
          <w:b w:val="0"/>
          <w:spacing w:val="40"/>
          <w:kern w:val="0"/>
          <w:sz w:val="28"/>
          <w:u w:color="000000"/>
        </w:rPr>
        <w:t>Meng</w:t>
      </w:r>
      <w:proofErr w:type="spellEnd"/>
      <w:r w:rsidRPr="00FE1BA5">
        <w:rPr>
          <w:rFonts w:ascii="微软雅黑" w:eastAsia="微软雅黑" w:hAnsi="微软雅黑" w:hint="eastAsia"/>
          <w:b w:val="0"/>
          <w:spacing w:val="40"/>
          <w:kern w:val="0"/>
          <w:sz w:val="28"/>
          <w:u w:color="000000"/>
        </w:rPr>
        <w:t xml:space="preserve"> Huang: Some Paintings</w:t>
      </w:r>
    </w:p>
    <w:p w:rsidR="004F4DDE" w:rsidRDefault="004F4DDE" w:rsidP="004F4DDE">
      <w:pPr>
        <w:rPr>
          <w:rFonts w:asciiTheme="majorEastAsia" w:eastAsiaTheme="majorEastAsia" w:hAnsiTheme="majorEastAsia"/>
          <w:bCs/>
        </w:rPr>
      </w:pPr>
    </w:p>
    <w:p w:rsidR="004F4DDE" w:rsidRPr="00FE1BA5" w:rsidRDefault="004F4DDE" w:rsidP="004F4DDE">
      <w:pPr>
        <w:pStyle w:val="A6"/>
        <w:spacing w:line="360" w:lineRule="auto"/>
        <w:rPr>
          <w:rFonts w:ascii="微软雅黑" w:eastAsia="微软雅黑" w:hAnsi="微软雅黑" w:cs="Times New Roman"/>
          <w:color w:val="auto"/>
          <w:spacing w:val="40"/>
        </w:rPr>
      </w:pPr>
      <w:r w:rsidRPr="00FE1BA5">
        <w:rPr>
          <w:rFonts w:ascii="微软雅黑" w:eastAsia="微软雅黑" w:hAnsi="微软雅黑" w:cs="Times New Roman" w:hint="eastAsia"/>
          <w:color w:val="auto"/>
          <w:spacing w:val="40"/>
        </w:rPr>
        <w:t>艺术家</w:t>
      </w:r>
      <w:r w:rsidRPr="00FE1BA5">
        <w:rPr>
          <w:rFonts w:ascii="微软雅黑" w:eastAsia="微软雅黑" w:hAnsi="微软雅黑" w:cs="Times New Roman"/>
          <w:color w:val="auto"/>
          <w:spacing w:val="40"/>
        </w:rPr>
        <w:t>| Artists</w:t>
      </w:r>
      <w:r w:rsidRPr="00FE1BA5">
        <w:rPr>
          <w:rFonts w:ascii="微软雅黑" w:eastAsia="微软雅黑" w:hAnsi="微软雅黑" w:cs="Times New Roman" w:hint="eastAsia"/>
          <w:color w:val="auto"/>
          <w:spacing w:val="40"/>
        </w:rPr>
        <w:t>：孟煌</w:t>
      </w:r>
      <w:r w:rsidRPr="00FE1BA5">
        <w:rPr>
          <w:rFonts w:ascii="微软雅黑" w:eastAsia="微软雅黑" w:hAnsi="微软雅黑" w:cs="Times New Roman"/>
          <w:color w:val="auto"/>
          <w:spacing w:val="40"/>
        </w:rPr>
        <w:softHyphen/>
      </w:r>
    </w:p>
    <w:p w:rsidR="004F4DDE" w:rsidRPr="00FE1BA5" w:rsidRDefault="004F4DDE" w:rsidP="004F4DDE">
      <w:pPr>
        <w:pStyle w:val="A6"/>
        <w:spacing w:line="360" w:lineRule="auto"/>
        <w:rPr>
          <w:rFonts w:ascii="微软雅黑" w:eastAsia="微软雅黑" w:hAnsi="微软雅黑" w:cs="Times New Roman"/>
          <w:color w:val="auto"/>
          <w:spacing w:val="40"/>
        </w:rPr>
      </w:pPr>
      <w:r w:rsidRPr="00FE1BA5">
        <w:rPr>
          <w:rFonts w:ascii="微软雅黑" w:eastAsia="微软雅黑" w:hAnsi="微软雅黑" w:cs="Times New Roman" w:hint="eastAsia"/>
          <w:color w:val="auto"/>
          <w:spacing w:val="40"/>
        </w:rPr>
        <w:t>开幕时间｜</w:t>
      </w:r>
      <w:r w:rsidRPr="00FE1BA5">
        <w:rPr>
          <w:rFonts w:ascii="微软雅黑" w:eastAsia="微软雅黑" w:hAnsi="微软雅黑" w:cs="Times New Roman"/>
          <w:color w:val="auto"/>
          <w:spacing w:val="40"/>
        </w:rPr>
        <w:t>Opening</w:t>
      </w:r>
      <w:r w:rsidRPr="00FE1BA5">
        <w:rPr>
          <w:rFonts w:ascii="微软雅黑" w:eastAsia="微软雅黑" w:hAnsi="微软雅黑" w:cs="Times New Roman" w:hint="eastAsia"/>
          <w:color w:val="auto"/>
          <w:spacing w:val="40"/>
        </w:rPr>
        <w:t>：</w:t>
      </w:r>
      <w:r w:rsidRPr="00FE1BA5">
        <w:rPr>
          <w:rFonts w:ascii="微软雅黑" w:eastAsia="微软雅黑" w:hAnsi="微软雅黑" w:cs="Times New Roman"/>
          <w:color w:val="auto"/>
          <w:spacing w:val="40"/>
        </w:rPr>
        <w:t>2021.</w:t>
      </w:r>
      <w:r w:rsidRPr="00FE1BA5">
        <w:rPr>
          <w:rFonts w:ascii="微软雅黑" w:eastAsia="微软雅黑" w:hAnsi="微软雅黑" w:cs="Times New Roman" w:hint="eastAsia"/>
          <w:color w:val="auto"/>
          <w:spacing w:val="40"/>
        </w:rPr>
        <w:t xml:space="preserve"> 11</w:t>
      </w:r>
      <w:r w:rsidRPr="00FE1BA5">
        <w:rPr>
          <w:rFonts w:ascii="微软雅黑" w:eastAsia="微软雅黑" w:hAnsi="微软雅黑" w:cs="Times New Roman"/>
          <w:color w:val="auto"/>
          <w:spacing w:val="40"/>
        </w:rPr>
        <w:softHyphen/>
      </w:r>
      <w:r w:rsidRPr="00FE1BA5">
        <w:rPr>
          <w:rFonts w:ascii="微软雅黑" w:eastAsia="微软雅黑" w:hAnsi="微软雅黑" w:cs="Times New Roman"/>
          <w:color w:val="auto"/>
          <w:spacing w:val="40"/>
        </w:rPr>
        <w:softHyphen/>
        <w:t>.</w:t>
      </w:r>
      <w:r w:rsidRPr="00FE1BA5">
        <w:rPr>
          <w:rFonts w:ascii="微软雅黑" w:eastAsia="微软雅黑" w:hAnsi="微软雅黑" w:cs="Times New Roman" w:hint="eastAsia"/>
          <w:color w:val="auto"/>
          <w:spacing w:val="40"/>
        </w:rPr>
        <w:t xml:space="preserve">5 </w:t>
      </w:r>
      <w:r w:rsidRPr="00FE1BA5">
        <w:rPr>
          <w:rFonts w:ascii="微软雅黑" w:eastAsia="微软雅黑" w:hAnsi="微软雅黑" w:cs="Times New Roman"/>
          <w:color w:val="auto"/>
          <w:spacing w:val="40"/>
        </w:rPr>
        <w:t>16:00</w:t>
      </w:r>
    </w:p>
    <w:p w:rsidR="004F4DDE" w:rsidRPr="00FE1BA5" w:rsidRDefault="004F4DDE" w:rsidP="004F4DDE">
      <w:pPr>
        <w:pStyle w:val="A6"/>
        <w:spacing w:line="360" w:lineRule="auto"/>
        <w:rPr>
          <w:rFonts w:ascii="微软雅黑" w:eastAsia="微软雅黑" w:hAnsi="微软雅黑" w:cs="Times New Roman"/>
          <w:color w:val="auto"/>
          <w:spacing w:val="40"/>
        </w:rPr>
      </w:pPr>
      <w:r w:rsidRPr="00FE1BA5">
        <w:rPr>
          <w:rFonts w:ascii="微软雅黑" w:eastAsia="微软雅黑" w:hAnsi="微软雅黑" w:cs="Times New Roman" w:hint="eastAsia"/>
          <w:color w:val="auto"/>
          <w:spacing w:val="40"/>
        </w:rPr>
        <w:t>展期｜</w:t>
      </w:r>
      <w:r w:rsidRPr="00FE1BA5">
        <w:rPr>
          <w:rFonts w:ascii="微软雅黑" w:eastAsia="微软雅黑" w:hAnsi="微软雅黑" w:cs="Times New Roman"/>
          <w:color w:val="auto"/>
          <w:spacing w:val="40"/>
        </w:rPr>
        <w:t>Exhibition Dates</w:t>
      </w:r>
      <w:r w:rsidRPr="00FE1BA5">
        <w:rPr>
          <w:rFonts w:ascii="微软雅黑" w:eastAsia="微软雅黑" w:hAnsi="微软雅黑" w:cs="Times New Roman" w:hint="eastAsia"/>
          <w:color w:val="auto"/>
          <w:spacing w:val="40"/>
        </w:rPr>
        <w:t>：</w:t>
      </w:r>
      <w:r w:rsidRPr="00FE1BA5">
        <w:rPr>
          <w:rFonts w:ascii="微软雅黑" w:eastAsia="微软雅黑" w:hAnsi="微软雅黑" w:cs="Times New Roman"/>
          <w:color w:val="auto"/>
          <w:spacing w:val="40"/>
        </w:rPr>
        <w:t>2021.</w:t>
      </w:r>
      <w:r w:rsidRPr="00FE1BA5">
        <w:rPr>
          <w:rFonts w:ascii="微软雅黑" w:eastAsia="微软雅黑" w:hAnsi="微软雅黑" w:cs="Times New Roman" w:hint="eastAsia"/>
          <w:color w:val="auto"/>
          <w:spacing w:val="40"/>
        </w:rPr>
        <w:t>11</w:t>
      </w:r>
      <w:r w:rsidRPr="00FE1BA5">
        <w:rPr>
          <w:rFonts w:ascii="微软雅黑" w:eastAsia="微软雅黑" w:hAnsi="微软雅黑" w:cs="Times New Roman"/>
          <w:color w:val="auto"/>
          <w:spacing w:val="40"/>
        </w:rPr>
        <w:softHyphen/>
      </w:r>
      <w:r w:rsidRPr="00FE1BA5">
        <w:rPr>
          <w:rFonts w:ascii="微软雅黑" w:eastAsia="微软雅黑" w:hAnsi="微软雅黑" w:cs="Times New Roman"/>
          <w:color w:val="auto"/>
          <w:spacing w:val="40"/>
        </w:rPr>
        <w:softHyphen/>
        <w:t>.</w:t>
      </w:r>
      <w:r w:rsidRPr="00FE1BA5">
        <w:rPr>
          <w:rFonts w:ascii="微软雅黑" w:eastAsia="微软雅黑" w:hAnsi="微软雅黑" w:cs="Times New Roman" w:hint="eastAsia"/>
          <w:color w:val="auto"/>
          <w:spacing w:val="40"/>
        </w:rPr>
        <w:t>5</w:t>
      </w:r>
      <w:r w:rsidRPr="00FE1BA5">
        <w:rPr>
          <w:rFonts w:ascii="微软雅黑" w:eastAsia="微软雅黑" w:hAnsi="微软雅黑" w:cs="Times New Roman"/>
          <w:color w:val="auto"/>
          <w:spacing w:val="40"/>
        </w:rPr>
        <w:t xml:space="preserve"> – </w:t>
      </w:r>
      <w:r w:rsidRPr="00FE1BA5">
        <w:rPr>
          <w:rFonts w:ascii="微软雅黑" w:eastAsia="微软雅黑" w:hAnsi="微软雅黑" w:cs="Times New Roman" w:hint="eastAsia"/>
          <w:color w:val="auto"/>
          <w:spacing w:val="40"/>
        </w:rPr>
        <w:t>2021.12.19</w:t>
      </w:r>
    </w:p>
    <w:p w:rsidR="004F4DDE" w:rsidRPr="00FE1BA5" w:rsidRDefault="004F4DDE" w:rsidP="004F4DDE">
      <w:pPr>
        <w:pStyle w:val="A6"/>
        <w:spacing w:line="360" w:lineRule="auto"/>
        <w:rPr>
          <w:rFonts w:ascii="微软雅黑" w:eastAsia="微软雅黑" w:hAnsi="微软雅黑" w:cs="Times New Roman"/>
          <w:color w:val="auto"/>
          <w:spacing w:val="40"/>
        </w:rPr>
      </w:pPr>
      <w:r w:rsidRPr="00FE1BA5">
        <w:rPr>
          <w:rFonts w:ascii="微软雅黑" w:eastAsia="微软雅黑" w:hAnsi="微软雅黑" w:cs="Times New Roman" w:hint="eastAsia"/>
          <w:color w:val="auto"/>
          <w:spacing w:val="40"/>
        </w:rPr>
        <w:t>地点</w:t>
      </w:r>
      <w:r w:rsidR="00793080" w:rsidRPr="00FE1BA5">
        <w:rPr>
          <w:rFonts w:ascii="微软雅黑" w:eastAsia="微软雅黑" w:hAnsi="微软雅黑" w:cs="Times New Roman" w:hint="eastAsia"/>
          <w:color w:val="auto"/>
          <w:spacing w:val="40"/>
        </w:rPr>
        <w:t>｜</w:t>
      </w:r>
      <w:r w:rsidR="00FC7E23">
        <w:rPr>
          <w:rFonts w:ascii="微软雅黑" w:eastAsia="微软雅黑" w:hAnsi="微软雅黑" w:cs="Times New Roman" w:hint="eastAsia"/>
          <w:color w:val="auto"/>
          <w:spacing w:val="40"/>
        </w:rPr>
        <w:t>V</w:t>
      </w:r>
      <w:r w:rsidR="00793080">
        <w:rPr>
          <w:rFonts w:ascii="微软雅黑" w:eastAsia="微软雅黑" w:hAnsi="微软雅黑" w:cs="Times New Roman" w:hint="eastAsia"/>
          <w:color w:val="auto"/>
          <w:spacing w:val="40"/>
        </w:rPr>
        <w:t>enue</w:t>
      </w:r>
      <w:r w:rsidRPr="00FE1BA5">
        <w:rPr>
          <w:rFonts w:ascii="微软雅黑" w:eastAsia="微软雅黑" w:hAnsi="微软雅黑" w:cs="Times New Roman" w:hint="eastAsia"/>
          <w:color w:val="auto"/>
          <w:spacing w:val="40"/>
        </w:rPr>
        <w:t>：美成空间</w:t>
      </w:r>
    </w:p>
    <w:p w:rsidR="004F4DDE" w:rsidRPr="00FE1BA5" w:rsidRDefault="004F4DDE" w:rsidP="004F4DDE">
      <w:pPr>
        <w:pStyle w:val="A6"/>
        <w:spacing w:line="360" w:lineRule="auto"/>
        <w:rPr>
          <w:rFonts w:ascii="微软雅黑" w:eastAsia="微软雅黑" w:hAnsi="微软雅黑" w:cs="Times New Roman"/>
          <w:color w:val="auto"/>
          <w:spacing w:val="40"/>
        </w:rPr>
      </w:pPr>
      <w:r w:rsidRPr="00FE1BA5">
        <w:rPr>
          <w:rFonts w:ascii="微软雅黑" w:eastAsia="微软雅黑" w:hAnsi="微软雅黑" w:cs="Times New Roman" w:hint="eastAsia"/>
          <w:color w:val="auto"/>
          <w:spacing w:val="40"/>
        </w:rPr>
        <w:t>地址</w:t>
      </w:r>
      <w:r w:rsidR="00793080" w:rsidRPr="00FE1BA5">
        <w:rPr>
          <w:rFonts w:ascii="微软雅黑" w:eastAsia="微软雅黑" w:hAnsi="微软雅黑" w:cs="Times New Roman" w:hint="eastAsia"/>
          <w:color w:val="auto"/>
          <w:spacing w:val="40"/>
        </w:rPr>
        <w:t>｜</w:t>
      </w:r>
      <w:r w:rsidR="00793080">
        <w:rPr>
          <w:rFonts w:ascii="微软雅黑" w:eastAsia="微软雅黑" w:hAnsi="微软雅黑" w:cs="Times New Roman" w:hint="eastAsia"/>
          <w:color w:val="auto"/>
          <w:spacing w:val="40"/>
        </w:rPr>
        <w:t>Address</w:t>
      </w:r>
      <w:r w:rsidRPr="00FE1BA5">
        <w:rPr>
          <w:rFonts w:ascii="微软雅黑" w:eastAsia="微软雅黑" w:hAnsi="微软雅黑" w:cs="Times New Roman" w:hint="eastAsia"/>
          <w:color w:val="auto"/>
          <w:spacing w:val="40"/>
        </w:rPr>
        <w:t>：</w:t>
      </w:r>
      <w:bookmarkStart w:id="0" w:name="_GoBack"/>
      <w:bookmarkEnd w:id="0"/>
      <w:r w:rsidRPr="00FE1BA5">
        <w:rPr>
          <w:rFonts w:ascii="微软雅黑" w:eastAsia="微软雅黑" w:hAnsi="微软雅黑" w:cs="Times New Roman" w:hint="eastAsia"/>
          <w:color w:val="auto"/>
          <w:spacing w:val="40"/>
        </w:rPr>
        <w:t>深圳市南山区华侨城创意园北区A4栋210-212</w:t>
      </w:r>
    </w:p>
    <w:p w:rsidR="004F4DDE" w:rsidRPr="000519CA" w:rsidRDefault="004F4DDE" w:rsidP="004F4DDE">
      <w:pPr>
        <w:spacing w:line="360" w:lineRule="auto"/>
        <w:rPr>
          <w:rFonts w:asciiTheme="minorEastAsia" w:hAnsiTheme="minorEastAsia"/>
          <w:color w:val="7F7F7F" w:themeColor="text1" w:themeTint="80"/>
          <w:spacing w:val="30"/>
          <w:sz w:val="22"/>
          <w:szCs w:val="24"/>
          <w:lang w:val="it-IT"/>
        </w:rPr>
      </w:pPr>
    </w:p>
    <w:p w:rsidR="004F4DDE" w:rsidRPr="00FE1BA5" w:rsidRDefault="004F4DDE" w:rsidP="004F4DDE">
      <w:pPr>
        <w:spacing w:line="360" w:lineRule="auto"/>
        <w:rPr>
          <w:rFonts w:asciiTheme="majorEastAsia" w:eastAsiaTheme="majorEastAsia" w:hAnsiTheme="majorEastAsia"/>
          <w:spacing w:val="20"/>
          <w:sz w:val="22"/>
          <w:szCs w:val="24"/>
        </w:rPr>
      </w:pPr>
      <w:r w:rsidRPr="00FE1BA5">
        <w:rPr>
          <w:rFonts w:ascii="微软雅黑" w:eastAsia="微软雅黑" w:hAnsi="微软雅黑" w:hint="eastAsia"/>
          <w:spacing w:val="20"/>
          <w:sz w:val="22"/>
          <w:szCs w:val="24"/>
          <w:lang w:val="it-IT"/>
        </w:rPr>
        <w:t>美成空间荣幸地宣布，将于</w:t>
      </w:r>
      <w:r w:rsidRPr="00FE1BA5">
        <w:rPr>
          <w:rFonts w:ascii="微软雅黑" w:eastAsia="微软雅黑" w:hAnsi="微软雅黑"/>
          <w:spacing w:val="20"/>
          <w:sz w:val="22"/>
          <w:szCs w:val="24"/>
          <w:lang w:val="it-IT"/>
        </w:rPr>
        <w:t>2021</w:t>
      </w:r>
      <w:r w:rsidRPr="00FE1BA5">
        <w:rPr>
          <w:rFonts w:ascii="微软雅黑" w:eastAsia="微软雅黑" w:hAnsi="微软雅黑" w:hint="eastAsia"/>
          <w:spacing w:val="20"/>
          <w:sz w:val="22"/>
          <w:szCs w:val="24"/>
          <w:lang w:val="it-IT"/>
        </w:rPr>
        <w:t>年11月5日带来艺术家孟煌在深圳的首次个展“一些画”。展览</w:t>
      </w:r>
      <w:r w:rsidRPr="00FE1BA5">
        <w:rPr>
          <w:rFonts w:ascii="微软雅黑" w:eastAsia="微软雅黑" w:hAnsi="微软雅黑" w:hint="eastAsia"/>
          <w:spacing w:val="20"/>
          <w:sz w:val="22"/>
          <w:szCs w:val="24"/>
        </w:rPr>
        <w:t>将以“风景”为线索呈现孟煌自2000</w:t>
      </w:r>
      <w:r w:rsidR="006A0B9A">
        <w:rPr>
          <w:rFonts w:ascii="微软雅黑" w:eastAsia="微软雅黑" w:hAnsi="微软雅黑" w:hint="eastAsia"/>
          <w:spacing w:val="20"/>
          <w:sz w:val="22"/>
          <w:szCs w:val="24"/>
        </w:rPr>
        <w:t>年以来的重要作品</w:t>
      </w:r>
      <w:r w:rsidRPr="00FE1BA5">
        <w:rPr>
          <w:rFonts w:ascii="微软雅黑" w:eastAsia="微软雅黑" w:hAnsi="微软雅黑" w:hint="eastAsia"/>
          <w:spacing w:val="20"/>
          <w:sz w:val="22"/>
          <w:szCs w:val="24"/>
        </w:rPr>
        <w:t>，展览将持续至</w:t>
      </w:r>
      <w:r w:rsidRPr="00FE1BA5">
        <w:rPr>
          <w:rFonts w:ascii="微软雅黑" w:eastAsia="微软雅黑" w:hAnsi="微软雅黑"/>
          <w:spacing w:val="20"/>
          <w:sz w:val="22"/>
          <w:szCs w:val="24"/>
        </w:rPr>
        <w:t>2021</w:t>
      </w:r>
      <w:r w:rsidRPr="00FE1BA5">
        <w:rPr>
          <w:rFonts w:ascii="微软雅黑" w:eastAsia="微软雅黑" w:hAnsi="微软雅黑" w:hint="eastAsia"/>
          <w:spacing w:val="20"/>
          <w:sz w:val="22"/>
          <w:szCs w:val="24"/>
        </w:rPr>
        <w:t>年12月19日。</w:t>
      </w:r>
    </w:p>
    <w:p w:rsidR="004F4DDE" w:rsidRPr="000519CA" w:rsidRDefault="004F4DDE" w:rsidP="004F4DDE">
      <w:pPr>
        <w:spacing w:line="360" w:lineRule="auto"/>
        <w:rPr>
          <w:rFonts w:asciiTheme="majorEastAsia" w:eastAsiaTheme="majorEastAsia" w:hAnsiTheme="majorEastAsia"/>
          <w:color w:val="7F7F7F" w:themeColor="text1" w:themeTint="80"/>
          <w:spacing w:val="20"/>
          <w:sz w:val="22"/>
          <w:szCs w:val="24"/>
        </w:rPr>
      </w:pPr>
    </w:p>
    <w:p w:rsidR="004F4DDE" w:rsidRPr="004347DB" w:rsidRDefault="004F4DDE" w:rsidP="004F4DDE">
      <w:pPr>
        <w:spacing w:line="360" w:lineRule="auto"/>
        <w:rPr>
          <w:rFonts w:ascii="微软雅黑" w:eastAsia="微软雅黑" w:hAnsi="微软雅黑"/>
          <w:spacing w:val="20"/>
          <w:sz w:val="22"/>
          <w:szCs w:val="24"/>
        </w:rPr>
      </w:pPr>
      <w:r w:rsidRPr="004347DB">
        <w:rPr>
          <w:rFonts w:ascii="微软雅黑" w:eastAsia="微软雅黑" w:hAnsi="微软雅黑" w:hint="eastAsia"/>
          <w:spacing w:val="20"/>
          <w:sz w:val="22"/>
          <w:szCs w:val="24"/>
        </w:rPr>
        <w:t>作为一位成熟的国际艺术家，孟煌的创作体系足够丰富庞杂。从观念绘画、摄影，到雕塑装置与行为艺术的实践，他无不涉猎且触类旁通。然而从创作之初到现在，风景就像是孟煌生命里的铁轨与水流，哪怕其间稍有中断，也总会在不远处不期而遇地接续，绵延不绝。</w:t>
      </w:r>
    </w:p>
    <w:p w:rsidR="00777613" w:rsidRPr="004347DB" w:rsidRDefault="00777613" w:rsidP="004F4DDE">
      <w:pPr>
        <w:spacing w:line="360" w:lineRule="auto"/>
        <w:rPr>
          <w:rFonts w:ascii="微软雅黑" w:eastAsia="微软雅黑" w:hAnsi="微软雅黑"/>
          <w:spacing w:val="20"/>
          <w:sz w:val="22"/>
          <w:szCs w:val="24"/>
        </w:rPr>
      </w:pPr>
    </w:p>
    <w:p w:rsidR="00777613" w:rsidRPr="009D279C" w:rsidRDefault="004F4DDE" w:rsidP="004F4DDE">
      <w:pPr>
        <w:spacing w:line="360" w:lineRule="auto"/>
        <w:rPr>
          <w:rFonts w:ascii="微软雅黑" w:eastAsia="微软雅黑" w:hAnsi="微软雅黑"/>
          <w:spacing w:val="20"/>
          <w:sz w:val="22"/>
          <w:szCs w:val="24"/>
        </w:rPr>
      </w:pPr>
      <w:r w:rsidRPr="004347DB">
        <w:rPr>
          <w:rFonts w:ascii="微软雅黑" w:eastAsia="微软雅黑" w:hAnsi="微软雅黑" w:hint="eastAsia"/>
          <w:spacing w:val="20"/>
          <w:sz w:val="22"/>
          <w:szCs w:val="24"/>
        </w:rPr>
        <w:t>最初的风景绘画从孟煌毕业之初便自发地开始。随着毕业后任教，到辞去</w:t>
      </w:r>
    </w:p>
    <w:p w:rsidR="004F4DDE" w:rsidRPr="004347DB" w:rsidRDefault="004F4DDE" w:rsidP="004F4DDE">
      <w:pPr>
        <w:spacing w:line="360" w:lineRule="auto"/>
        <w:rPr>
          <w:rFonts w:ascii="微软雅黑" w:eastAsia="微软雅黑" w:hAnsi="微软雅黑"/>
          <w:spacing w:val="20"/>
          <w:sz w:val="22"/>
          <w:szCs w:val="24"/>
        </w:rPr>
      </w:pPr>
      <w:r w:rsidRPr="004347DB">
        <w:rPr>
          <w:rFonts w:ascii="微软雅黑" w:eastAsia="微软雅黑" w:hAnsi="微软雅黑" w:hint="eastAsia"/>
          <w:spacing w:val="20"/>
          <w:sz w:val="22"/>
          <w:szCs w:val="24"/>
        </w:rPr>
        <w:lastRenderedPageBreak/>
        <w:t>教职从郑州来到北京，孟煌以他浓烈凝重的“黑色绘画”蓦然闯入人们的视野。</w:t>
      </w:r>
      <w:r w:rsidR="004347DB" w:rsidRPr="004347DB">
        <w:rPr>
          <w:rFonts w:ascii="微软雅黑" w:eastAsia="微软雅黑" w:hAnsi="微软雅黑" w:hint="eastAsia"/>
          <w:spacing w:val="20"/>
          <w:sz w:val="22"/>
          <w:szCs w:val="24"/>
        </w:rPr>
        <w:t>黑色之于孟煌可以是一种叛逆与我执的象征，更是一种反审美的姿态。像是一个时代的逆行者，孟煌让他的风景持续以黑色的面目示人。他将全部多余的来自现实世界浮华的色彩摒除，全情投入到对于黑色本身的探索与研究当中。他常常在画面四周边缘以厚重浓稠的黑色颜料进行覆盖直至形成带有浮雕感的画框，像是具有腐蚀性一般间或流淌到画面之上。面对幽闭无处可逃的现实生活，孟煌以他的风景绘画创造主观的真实。他往往在画面中选取远景的构图，无论面对的是都市丛林还是旷野废墟，他都选择以局外人的视角冷静旁观。</w:t>
      </w:r>
      <w:r w:rsidRPr="004347DB">
        <w:rPr>
          <w:rFonts w:ascii="微软雅黑" w:eastAsia="微软雅黑" w:hAnsi="微软雅黑" w:hint="eastAsia"/>
          <w:spacing w:val="20"/>
          <w:sz w:val="22"/>
          <w:szCs w:val="24"/>
        </w:rPr>
        <w:t>去掉诗意的部分，不留抒情的余地。</w:t>
      </w:r>
    </w:p>
    <w:p w:rsidR="004F4DDE" w:rsidRPr="004347DB" w:rsidRDefault="004F4DDE" w:rsidP="004F4DDE">
      <w:pPr>
        <w:spacing w:line="360" w:lineRule="auto"/>
        <w:rPr>
          <w:rFonts w:ascii="微软雅黑" w:eastAsia="微软雅黑" w:hAnsi="微软雅黑"/>
          <w:spacing w:val="20"/>
          <w:sz w:val="22"/>
          <w:szCs w:val="24"/>
        </w:rPr>
      </w:pPr>
    </w:p>
    <w:p w:rsidR="004F4DDE" w:rsidRPr="004347DB" w:rsidRDefault="004F4DDE" w:rsidP="004F4DDE">
      <w:pPr>
        <w:spacing w:line="360" w:lineRule="auto"/>
        <w:rPr>
          <w:rFonts w:ascii="微软雅黑" w:eastAsia="微软雅黑" w:hAnsi="微软雅黑"/>
          <w:spacing w:val="20"/>
          <w:sz w:val="22"/>
          <w:szCs w:val="24"/>
        </w:rPr>
      </w:pPr>
      <w:r w:rsidRPr="004347DB">
        <w:rPr>
          <w:rFonts w:ascii="微软雅黑" w:eastAsia="微软雅黑" w:hAnsi="微软雅黑" w:hint="eastAsia"/>
          <w:spacing w:val="20"/>
          <w:sz w:val="22"/>
          <w:szCs w:val="24"/>
        </w:rPr>
        <w:t>经过在北京若干年的生活后，孟煌辗转到了德国旅居，</w:t>
      </w:r>
      <w:r w:rsidR="00777613" w:rsidRPr="004347DB">
        <w:rPr>
          <w:rFonts w:ascii="微软雅黑" w:eastAsia="微软雅黑" w:hAnsi="微软雅黑" w:hint="eastAsia"/>
          <w:spacing w:val="20"/>
          <w:sz w:val="22"/>
          <w:szCs w:val="24"/>
        </w:rPr>
        <w:t>在柏林</w:t>
      </w:r>
      <w:r w:rsidRPr="004347DB">
        <w:rPr>
          <w:rFonts w:ascii="微软雅黑" w:eastAsia="微软雅黑" w:hAnsi="微软雅黑" w:hint="eastAsia"/>
          <w:spacing w:val="20"/>
          <w:sz w:val="22"/>
          <w:szCs w:val="24"/>
        </w:rPr>
        <w:t>开启了新一阶段的创作。或许是由于身在异乡的有感而发，</w:t>
      </w:r>
      <w:r w:rsidR="00777613" w:rsidRPr="004347DB">
        <w:rPr>
          <w:rFonts w:ascii="微软雅黑" w:eastAsia="微软雅黑" w:hAnsi="微软雅黑" w:hint="eastAsia"/>
          <w:spacing w:val="20"/>
          <w:sz w:val="22"/>
          <w:szCs w:val="24"/>
        </w:rPr>
        <w:t>他</w:t>
      </w:r>
      <w:r w:rsidRPr="004347DB">
        <w:rPr>
          <w:rFonts w:ascii="微软雅黑" w:eastAsia="微软雅黑" w:hAnsi="微软雅黑" w:hint="eastAsia"/>
          <w:spacing w:val="20"/>
          <w:sz w:val="22"/>
          <w:szCs w:val="24"/>
        </w:rPr>
        <w:t>以《远方》为题命名彼时在柏林所创作的一系列风景绘画，似乎在以此衡量他与自身原生文化以及此时此地</w:t>
      </w:r>
      <w:r w:rsidR="00777613" w:rsidRPr="004347DB">
        <w:rPr>
          <w:rFonts w:ascii="微软雅黑" w:eastAsia="微软雅黑" w:hAnsi="微软雅黑" w:hint="eastAsia"/>
          <w:spacing w:val="20"/>
          <w:sz w:val="22"/>
          <w:szCs w:val="24"/>
        </w:rPr>
        <w:t>于</w:t>
      </w:r>
      <w:r w:rsidRPr="004347DB">
        <w:rPr>
          <w:rFonts w:ascii="微软雅黑" w:eastAsia="微软雅黑" w:hAnsi="微软雅黑" w:hint="eastAsia"/>
          <w:spacing w:val="20"/>
          <w:sz w:val="22"/>
          <w:szCs w:val="24"/>
        </w:rPr>
        <w:t>西方国度生活之间的心理与情感距离。像是化身为一个游牧者，孟煌用大把的时间穿梭游历于城市与乡村的角落，以写生的方式在画面上记录当地的远山、云层、炊烟、路径。这些风景并不作为某种意识形态或思想观念的链接，而是化身为生命体验的自然流淌。</w:t>
      </w:r>
    </w:p>
    <w:p w:rsidR="004F4DDE" w:rsidRPr="004347DB" w:rsidRDefault="004F4DDE" w:rsidP="004F4DDE">
      <w:pPr>
        <w:spacing w:line="360" w:lineRule="auto"/>
        <w:rPr>
          <w:rFonts w:ascii="微软雅黑" w:eastAsia="微软雅黑" w:hAnsi="微软雅黑"/>
          <w:spacing w:val="20"/>
          <w:sz w:val="22"/>
          <w:szCs w:val="24"/>
        </w:rPr>
      </w:pPr>
    </w:p>
    <w:p w:rsidR="004347DB" w:rsidRPr="004347DB" w:rsidRDefault="004F4DDE" w:rsidP="004F4DDE">
      <w:pPr>
        <w:spacing w:line="360" w:lineRule="auto"/>
        <w:rPr>
          <w:rFonts w:ascii="微软雅黑" w:eastAsia="微软雅黑" w:hAnsi="微软雅黑"/>
          <w:spacing w:val="20"/>
          <w:sz w:val="22"/>
          <w:szCs w:val="24"/>
        </w:rPr>
      </w:pPr>
      <w:r w:rsidRPr="004347DB">
        <w:rPr>
          <w:rFonts w:ascii="微软雅黑" w:eastAsia="微软雅黑" w:hAnsi="微软雅黑" w:hint="eastAsia"/>
          <w:spacing w:val="20"/>
          <w:sz w:val="22"/>
          <w:szCs w:val="24"/>
        </w:rPr>
        <w:t>在往返于柏林与北京度过双城生活的近些年里，孟煌从未割舍风景与自身创作语言的纽带。随着阅历的不断丰厚，</w:t>
      </w:r>
      <w:r w:rsidR="004347DB" w:rsidRPr="004347DB">
        <w:rPr>
          <w:rFonts w:ascii="微软雅黑" w:eastAsia="微软雅黑" w:hAnsi="微软雅黑" w:hint="eastAsia"/>
          <w:spacing w:val="20"/>
          <w:sz w:val="22"/>
          <w:szCs w:val="24"/>
        </w:rPr>
        <w:t>他</w:t>
      </w:r>
      <w:r w:rsidRPr="004347DB">
        <w:rPr>
          <w:rFonts w:ascii="微软雅黑" w:eastAsia="微软雅黑" w:hAnsi="微软雅黑" w:hint="eastAsia"/>
          <w:spacing w:val="20"/>
          <w:sz w:val="22"/>
          <w:szCs w:val="24"/>
        </w:rPr>
        <w:t>开始越发瞩目于纯粹且意涵广博的景物。于是水的意象逐渐频繁的出现在孟煌的画面之中，直至占据了</w:t>
      </w:r>
    </w:p>
    <w:p w:rsidR="004347DB" w:rsidRDefault="004347DB" w:rsidP="004F4DDE">
      <w:pPr>
        <w:spacing w:line="360" w:lineRule="auto"/>
        <w:rPr>
          <w:rFonts w:ascii="微软雅黑" w:eastAsia="微软雅黑" w:hAnsi="微软雅黑"/>
          <w:color w:val="7F7F7F" w:themeColor="text1" w:themeTint="80"/>
          <w:spacing w:val="20"/>
          <w:sz w:val="22"/>
          <w:szCs w:val="24"/>
        </w:rPr>
      </w:pPr>
    </w:p>
    <w:p w:rsidR="004F4DDE" w:rsidRPr="00C95399" w:rsidRDefault="004F4DDE" w:rsidP="004F4DDE">
      <w:pPr>
        <w:spacing w:line="360" w:lineRule="auto"/>
        <w:rPr>
          <w:rFonts w:ascii="微软雅黑" w:eastAsia="微软雅黑" w:hAnsi="微软雅黑"/>
          <w:spacing w:val="20"/>
          <w:sz w:val="22"/>
          <w:szCs w:val="24"/>
        </w:rPr>
      </w:pPr>
      <w:r w:rsidRPr="00C95399">
        <w:rPr>
          <w:rFonts w:ascii="微软雅黑" w:eastAsia="微软雅黑" w:hAnsi="微软雅黑" w:hint="eastAsia"/>
          <w:spacing w:val="20"/>
          <w:sz w:val="22"/>
          <w:szCs w:val="24"/>
        </w:rPr>
        <w:lastRenderedPageBreak/>
        <w:t>他近年来几乎全部的绘画创作。如果说印象派画家是处于自然之</w:t>
      </w:r>
      <w:r w:rsidR="00C95399" w:rsidRPr="00C95399">
        <w:rPr>
          <w:rFonts w:ascii="微软雅黑" w:eastAsia="微软雅黑" w:hAnsi="微软雅黑" w:hint="eastAsia"/>
          <w:spacing w:val="20"/>
          <w:sz w:val="22"/>
          <w:szCs w:val="24"/>
        </w:rPr>
        <w:t>中将景物随时间变化的切片在画面上层层叠加，孟煌则是反其道而行之。他以一张静态的水波</w:t>
      </w:r>
      <w:r w:rsidRPr="00C95399">
        <w:rPr>
          <w:rFonts w:ascii="微软雅黑" w:eastAsia="微软雅黑" w:hAnsi="微软雅黑" w:hint="eastAsia"/>
          <w:spacing w:val="20"/>
          <w:sz w:val="22"/>
          <w:szCs w:val="24"/>
        </w:rPr>
        <w:t>相片为原点</w:t>
      </w:r>
      <w:r w:rsidR="00C95399" w:rsidRPr="00C95399">
        <w:rPr>
          <w:rFonts w:ascii="微软雅黑" w:eastAsia="微软雅黑" w:hAnsi="微软雅黑" w:hint="eastAsia"/>
          <w:spacing w:val="20"/>
          <w:sz w:val="22"/>
          <w:szCs w:val="24"/>
        </w:rPr>
        <w:t>，</w:t>
      </w:r>
      <w:r w:rsidRPr="00C95399">
        <w:rPr>
          <w:rFonts w:ascii="微软雅黑" w:eastAsia="微软雅黑" w:hAnsi="微软雅黑" w:hint="eastAsia"/>
          <w:spacing w:val="20"/>
          <w:sz w:val="22"/>
          <w:szCs w:val="24"/>
        </w:rPr>
        <w:t>派生出若干张动态的有关同一片水域的不同情势。</w:t>
      </w:r>
      <w:r w:rsidR="00C95399" w:rsidRPr="00C95399">
        <w:rPr>
          <w:rFonts w:ascii="微软雅黑" w:eastAsia="微软雅黑" w:hAnsi="微软雅黑" w:hint="eastAsia"/>
          <w:spacing w:val="20"/>
          <w:sz w:val="22"/>
          <w:szCs w:val="24"/>
        </w:rPr>
        <w:t>他</w:t>
      </w:r>
      <w:r w:rsidRPr="00C95399">
        <w:rPr>
          <w:rFonts w:ascii="微软雅黑" w:eastAsia="微软雅黑" w:hAnsi="微软雅黑" w:hint="eastAsia"/>
          <w:spacing w:val="20"/>
          <w:sz w:val="22"/>
          <w:szCs w:val="24"/>
        </w:rPr>
        <w:t>用黑色颜料绘制的水的画面作为基底，在此之上用白色颜料对其进行覆盖。每一片裸露的隐约可见的黑色颜料都变为了水体的波峰，一如在层层遮蔽中偶然浮出水面的历史真相。近年来他为以水为主体的绘画注入了更加明快的颜色，依然不加调和取用现成的颜料，以有限的元素构成千变万化的水的风景。</w:t>
      </w:r>
    </w:p>
    <w:p w:rsidR="004F4DDE" w:rsidRPr="00C95399" w:rsidRDefault="004F4DDE" w:rsidP="004F4DDE">
      <w:pPr>
        <w:spacing w:line="360" w:lineRule="auto"/>
        <w:rPr>
          <w:rFonts w:ascii="微软雅黑" w:eastAsia="微软雅黑" w:hAnsi="微软雅黑"/>
          <w:spacing w:val="20"/>
          <w:sz w:val="22"/>
          <w:szCs w:val="24"/>
        </w:rPr>
      </w:pPr>
    </w:p>
    <w:p w:rsidR="004F4DDE" w:rsidRPr="00C95399" w:rsidRDefault="004F4DDE" w:rsidP="004F4DDE">
      <w:pPr>
        <w:spacing w:line="360" w:lineRule="auto"/>
        <w:rPr>
          <w:rFonts w:ascii="微软雅黑" w:eastAsia="微软雅黑" w:hAnsi="微软雅黑"/>
          <w:spacing w:val="20"/>
          <w:sz w:val="22"/>
          <w:szCs w:val="24"/>
        </w:rPr>
      </w:pPr>
      <w:r w:rsidRPr="00C95399">
        <w:rPr>
          <w:rFonts w:ascii="微软雅黑" w:eastAsia="微软雅黑" w:hAnsi="微软雅黑"/>
          <w:spacing w:val="20"/>
          <w:sz w:val="22"/>
          <w:szCs w:val="24"/>
        </w:rPr>
        <w:t>孟煌在他多年来无数次画水的反复试炼中所追求的既非观念也非情绪之物</w:t>
      </w:r>
      <w:r w:rsidRPr="00C95399">
        <w:rPr>
          <w:rFonts w:ascii="微软雅黑" w:eastAsia="微软雅黑" w:hAnsi="微软雅黑" w:hint="eastAsia"/>
          <w:spacing w:val="20"/>
          <w:sz w:val="22"/>
          <w:szCs w:val="24"/>
        </w:rPr>
        <w:t>，</w:t>
      </w:r>
      <w:r w:rsidRPr="00C95399">
        <w:rPr>
          <w:rFonts w:ascii="微软雅黑" w:eastAsia="微软雅黑" w:hAnsi="微软雅黑"/>
          <w:spacing w:val="20"/>
          <w:sz w:val="22"/>
          <w:szCs w:val="24"/>
        </w:rPr>
        <w:t>无非就是风景中所暗藏的有关文化与历史</w:t>
      </w:r>
      <w:r w:rsidRPr="00C95399">
        <w:rPr>
          <w:rFonts w:ascii="微软雅黑" w:eastAsia="微软雅黑" w:hAnsi="微软雅黑" w:hint="eastAsia"/>
          <w:spacing w:val="20"/>
          <w:sz w:val="22"/>
          <w:szCs w:val="24"/>
        </w:rPr>
        <w:t>，</w:t>
      </w:r>
      <w:r w:rsidRPr="00C95399">
        <w:rPr>
          <w:rFonts w:ascii="微软雅黑" w:eastAsia="微软雅黑" w:hAnsi="微软雅黑"/>
          <w:spacing w:val="20"/>
          <w:sz w:val="22"/>
          <w:szCs w:val="24"/>
        </w:rPr>
        <w:t>生命与时间的</w:t>
      </w:r>
      <w:r w:rsidRPr="00C95399">
        <w:rPr>
          <w:rFonts w:ascii="微软雅黑" w:eastAsia="微软雅黑" w:hAnsi="微软雅黑" w:hint="eastAsia"/>
          <w:spacing w:val="20"/>
          <w:sz w:val="22"/>
          <w:szCs w:val="24"/>
        </w:rPr>
        <w:t>核心。</w:t>
      </w:r>
      <w:r w:rsidR="00C95399" w:rsidRPr="00C95399">
        <w:rPr>
          <w:rFonts w:ascii="微软雅黑" w:eastAsia="微软雅黑" w:hAnsi="微软雅黑" w:hint="eastAsia"/>
          <w:spacing w:val="20"/>
          <w:sz w:val="22"/>
          <w:szCs w:val="24"/>
        </w:rPr>
        <w:t>他</w:t>
      </w:r>
      <w:r w:rsidRPr="00C95399">
        <w:rPr>
          <w:rFonts w:ascii="微软雅黑" w:eastAsia="微软雅黑" w:hAnsi="微软雅黑" w:hint="eastAsia"/>
          <w:spacing w:val="20"/>
          <w:sz w:val="22"/>
          <w:szCs w:val="24"/>
        </w:rPr>
        <w:t>相信，</w:t>
      </w:r>
      <w:r w:rsidR="00C95399" w:rsidRPr="00C95399">
        <w:rPr>
          <w:rFonts w:ascii="微软雅黑" w:eastAsia="微软雅黑" w:hAnsi="微软雅黑" w:hint="eastAsia"/>
          <w:spacing w:val="20"/>
          <w:sz w:val="22"/>
          <w:szCs w:val="24"/>
        </w:rPr>
        <w:t>真实的风景总关系历史钩沉，</w:t>
      </w:r>
      <w:r w:rsidRPr="00C95399">
        <w:rPr>
          <w:rFonts w:ascii="微软雅黑" w:eastAsia="微软雅黑" w:hAnsi="微软雅黑" w:hint="eastAsia"/>
          <w:spacing w:val="20"/>
          <w:sz w:val="22"/>
          <w:szCs w:val="24"/>
        </w:rPr>
        <w:t>风景之所以能在画中立得住在于其背后有所支撑，不然只能沦为风光。几个月前，河南的洪水致使孟煌在老家的若干件风景画被淹。面对与现实事件最为直接的遭遇与碰撞，孟煌所幸把这些作品好好保留下来作为珍贵的遗迹。与此同时，总有更多看不见的，对历史与命运的陈述经过时间，无声地沉淀凝结在了画面的深处。</w:t>
      </w:r>
    </w:p>
    <w:p w:rsidR="004F4DDE" w:rsidRPr="00185EBD" w:rsidRDefault="004F4DDE" w:rsidP="004F4DDE">
      <w:pPr>
        <w:spacing w:line="360" w:lineRule="auto"/>
        <w:rPr>
          <w:rFonts w:ascii="微软雅黑" w:eastAsia="微软雅黑" w:hAnsi="微软雅黑"/>
          <w:spacing w:val="20"/>
          <w:sz w:val="22"/>
          <w:szCs w:val="24"/>
        </w:rPr>
      </w:pPr>
    </w:p>
    <w:p w:rsidR="004F4DDE" w:rsidRPr="002F0F6E" w:rsidRDefault="004F4DDE">
      <w:pPr>
        <w:rPr>
          <w:rFonts w:ascii="Times New Roman" w:hAnsi="Times New Roman" w:cs="宋体 (中文标题)"/>
        </w:rPr>
      </w:pPr>
    </w:p>
    <w:sectPr w:rsidR="004F4DDE" w:rsidRPr="002F0F6E" w:rsidSect="008360E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128" w:rsidRDefault="00005128">
      <w:r>
        <w:separator/>
      </w:r>
    </w:p>
  </w:endnote>
  <w:endnote w:type="continuationSeparator" w:id="0">
    <w:p w:rsidR="00005128" w:rsidRDefault="00005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中文标题)">
    <w:altName w:val="宋体"/>
    <w:charset w:val="86"/>
    <w:family w:val="roma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28" w:rsidRDefault="00005128">
    <w:pPr>
      <w:pStyle w:val="a4"/>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12065</wp:posOffset>
          </wp:positionV>
          <wp:extent cx="5267325" cy="657225"/>
          <wp:effectExtent l="19050" t="0" r="9525" b="0"/>
          <wp:wrapSquare wrapText="bothSides"/>
          <wp:docPr id="3" name="图片 2" descr="C:\Users\Administrator\Desktop\页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页脚2.jpg"/>
                  <pic:cNvPicPr>
                    <a:picLocks noChangeAspect="1" noChangeArrowheads="1"/>
                  </pic:cNvPicPr>
                </pic:nvPicPr>
                <pic:blipFill>
                  <a:blip r:embed="rId1"/>
                  <a:srcRect/>
                  <a:stretch>
                    <a:fillRect/>
                  </a:stretch>
                </pic:blipFill>
                <pic:spPr>
                  <a:xfrm>
                    <a:off x="0" y="0"/>
                    <a:ext cx="5267325" cy="6572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128" w:rsidRDefault="00005128">
      <w:r>
        <w:separator/>
      </w:r>
    </w:p>
  </w:footnote>
  <w:footnote w:type="continuationSeparator" w:id="0">
    <w:p w:rsidR="00005128" w:rsidRDefault="00005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28" w:rsidRDefault="00005128">
    <w:pPr>
      <w:pStyle w:val="a5"/>
    </w:pPr>
    <w:r>
      <w:rPr>
        <w:noProof/>
      </w:rPr>
      <w:drawing>
        <wp:anchor distT="0" distB="0" distL="114300" distR="114300" simplePos="0" relativeHeight="251659264" behindDoc="0" locked="0" layoutInCell="1" allowOverlap="1">
          <wp:simplePos x="0" y="0"/>
          <wp:positionH relativeFrom="column">
            <wp:posOffset>1514475</wp:posOffset>
          </wp:positionH>
          <wp:positionV relativeFrom="paragraph">
            <wp:posOffset>-178435</wp:posOffset>
          </wp:positionV>
          <wp:extent cx="2114550" cy="133350"/>
          <wp:effectExtent l="19050" t="0" r="0" b="0"/>
          <wp:wrapSquare wrapText="bothSides"/>
          <wp:docPr id="1" name="图片 1" descr="Z:\关于美成\01 关于美成\logo-横版-xi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关于美成\01 关于美成\logo-横版-xiao.jpg"/>
                  <pic:cNvPicPr>
                    <a:picLocks noChangeAspect="1" noChangeArrowheads="1"/>
                  </pic:cNvPicPr>
                </pic:nvPicPr>
                <pic:blipFill>
                  <a:blip r:embed="rId1"/>
                  <a:srcRect/>
                  <a:stretch>
                    <a:fillRect/>
                  </a:stretch>
                </pic:blipFill>
                <pic:spPr>
                  <a:xfrm>
                    <a:off x="0" y="0"/>
                    <a:ext cx="2114550" cy="13335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CF9454B"/>
    <w:rsid w:val="00005128"/>
    <w:rsid w:val="00012323"/>
    <w:rsid w:val="00023F87"/>
    <w:rsid w:val="0002743C"/>
    <w:rsid w:val="00032746"/>
    <w:rsid w:val="0003312E"/>
    <w:rsid w:val="00040C23"/>
    <w:rsid w:val="000625D6"/>
    <w:rsid w:val="00076AEF"/>
    <w:rsid w:val="000914B4"/>
    <w:rsid w:val="000A3156"/>
    <w:rsid w:val="000A5229"/>
    <w:rsid w:val="000A7646"/>
    <w:rsid w:val="000D373E"/>
    <w:rsid w:val="00101241"/>
    <w:rsid w:val="0011526E"/>
    <w:rsid w:val="00120145"/>
    <w:rsid w:val="00121DEA"/>
    <w:rsid w:val="00123CE6"/>
    <w:rsid w:val="0013241F"/>
    <w:rsid w:val="00132957"/>
    <w:rsid w:val="00133E5B"/>
    <w:rsid w:val="00150224"/>
    <w:rsid w:val="001644D0"/>
    <w:rsid w:val="00170928"/>
    <w:rsid w:val="0018008C"/>
    <w:rsid w:val="001A7D09"/>
    <w:rsid w:val="001D230F"/>
    <w:rsid w:val="001D499C"/>
    <w:rsid w:val="001E19CC"/>
    <w:rsid w:val="00205324"/>
    <w:rsid w:val="002132CE"/>
    <w:rsid w:val="002148F2"/>
    <w:rsid w:val="0022111A"/>
    <w:rsid w:val="00250402"/>
    <w:rsid w:val="00273F10"/>
    <w:rsid w:val="00290599"/>
    <w:rsid w:val="002E1221"/>
    <w:rsid w:val="002F0F6E"/>
    <w:rsid w:val="00321087"/>
    <w:rsid w:val="00324E93"/>
    <w:rsid w:val="0032579D"/>
    <w:rsid w:val="00342BBD"/>
    <w:rsid w:val="00352756"/>
    <w:rsid w:val="00355DE2"/>
    <w:rsid w:val="00360F0B"/>
    <w:rsid w:val="003737A2"/>
    <w:rsid w:val="00387E63"/>
    <w:rsid w:val="003939E3"/>
    <w:rsid w:val="003A4AFA"/>
    <w:rsid w:val="003C1BC8"/>
    <w:rsid w:val="003D0114"/>
    <w:rsid w:val="003E33B8"/>
    <w:rsid w:val="003F028B"/>
    <w:rsid w:val="004216AC"/>
    <w:rsid w:val="00424EA3"/>
    <w:rsid w:val="004259DE"/>
    <w:rsid w:val="004347DB"/>
    <w:rsid w:val="00445D51"/>
    <w:rsid w:val="00450F8F"/>
    <w:rsid w:val="00470725"/>
    <w:rsid w:val="00495CE6"/>
    <w:rsid w:val="00497DCA"/>
    <w:rsid w:val="004A18B5"/>
    <w:rsid w:val="004B3810"/>
    <w:rsid w:val="004D5AFA"/>
    <w:rsid w:val="004E0BF6"/>
    <w:rsid w:val="004E400C"/>
    <w:rsid w:val="004F231F"/>
    <w:rsid w:val="004F4DDE"/>
    <w:rsid w:val="0055390A"/>
    <w:rsid w:val="005852D3"/>
    <w:rsid w:val="00587603"/>
    <w:rsid w:val="0059260E"/>
    <w:rsid w:val="00596085"/>
    <w:rsid w:val="005B5A5C"/>
    <w:rsid w:val="005D106C"/>
    <w:rsid w:val="005F239B"/>
    <w:rsid w:val="005F3621"/>
    <w:rsid w:val="005F6AA2"/>
    <w:rsid w:val="006119DF"/>
    <w:rsid w:val="00623EEB"/>
    <w:rsid w:val="00634FF2"/>
    <w:rsid w:val="00651DE9"/>
    <w:rsid w:val="00661083"/>
    <w:rsid w:val="00664238"/>
    <w:rsid w:val="00694348"/>
    <w:rsid w:val="006975BB"/>
    <w:rsid w:val="006A0B9A"/>
    <w:rsid w:val="006C3431"/>
    <w:rsid w:val="006E6A03"/>
    <w:rsid w:val="006F27D1"/>
    <w:rsid w:val="006F4D88"/>
    <w:rsid w:val="00710B97"/>
    <w:rsid w:val="00741977"/>
    <w:rsid w:val="00745648"/>
    <w:rsid w:val="007518AD"/>
    <w:rsid w:val="00762D6F"/>
    <w:rsid w:val="0077258B"/>
    <w:rsid w:val="00777613"/>
    <w:rsid w:val="007779EB"/>
    <w:rsid w:val="00793080"/>
    <w:rsid w:val="00793EDA"/>
    <w:rsid w:val="007A66E4"/>
    <w:rsid w:val="007F2EF8"/>
    <w:rsid w:val="00822B5D"/>
    <w:rsid w:val="008360E2"/>
    <w:rsid w:val="008476A5"/>
    <w:rsid w:val="00880115"/>
    <w:rsid w:val="00881C77"/>
    <w:rsid w:val="008A467F"/>
    <w:rsid w:val="008C5FAF"/>
    <w:rsid w:val="008D0420"/>
    <w:rsid w:val="008E32E8"/>
    <w:rsid w:val="008E6FA6"/>
    <w:rsid w:val="00904F46"/>
    <w:rsid w:val="00913205"/>
    <w:rsid w:val="00927ECD"/>
    <w:rsid w:val="0094151E"/>
    <w:rsid w:val="00954EBF"/>
    <w:rsid w:val="00955AAE"/>
    <w:rsid w:val="009573C2"/>
    <w:rsid w:val="00960E51"/>
    <w:rsid w:val="00970E74"/>
    <w:rsid w:val="00997DD1"/>
    <w:rsid w:val="009B5345"/>
    <w:rsid w:val="009C31D4"/>
    <w:rsid w:val="009D279C"/>
    <w:rsid w:val="009F1265"/>
    <w:rsid w:val="009F5AB1"/>
    <w:rsid w:val="00A15A08"/>
    <w:rsid w:val="00A32BCA"/>
    <w:rsid w:val="00A3630E"/>
    <w:rsid w:val="00A61E32"/>
    <w:rsid w:val="00A77015"/>
    <w:rsid w:val="00AA439B"/>
    <w:rsid w:val="00AC05D3"/>
    <w:rsid w:val="00AD5799"/>
    <w:rsid w:val="00AD6E39"/>
    <w:rsid w:val="00B00629"/>
    <w:rsid w:val="00B0263E"/>
    <w:rsid w:val="00B90864"/>
    <w:rsid w:val="00BA6579"/>
    <w:rsid w:val="00BC371E"/>
    <w:rsid w:val="00C00EBD"/>
    <w:rsid w:val="00C050A3"/>
    <w:rsid w:val="00C1781A"/>
    <w:rsid w:val="00C53586"/>
    <w:rsid w:val="00C95399"/>
    <w:rsid w:val="00CB5252"/>
    <w:rsid w:val="00CC43F3"/>
    <w:rsid w:val="00CD3A8C"/>
    <w:rsid w:val="00CD74C1"/>
    <w:rsid w:val="00CF0D23"/>
    <w:rsid w:val="00D0161D"/>
    <w:rsid w:val="00D06069"/>
    <w:rsid w:val="00D16498"/>
    <w:rsid w:val="00D216A9"/>
    <w:rsid w:val="00D60605"/>
    <w:rsid w:val="00D67DB3"/>
    <w:rsid w:val="00DC6DF2"/>
    <w:rsid w:val="00DE0A26"/>
    <w:rsid w:val="00DE693B"/>
    <w:rsid w:val="00DF0B7F"/>
    <w:rsid w:val="00DF487F"/>
    <w:rsid w:val="00E136CC"/>
    <w:rsid w:val="00E21608"/>
    <w:rsid w:val="00E35BD1"/>
    <w:rsid w:val="00E662C2"/>
    <w:rsid w:val="00E73BC2"/>
    <w:rsid w:val="00E77FA5"/>
    <w:rsid w:val="00EB13E3"/>
    <w:rsid w:val="00F407D7"/>
    <w:rsid w:val="00F42C67"/>
    <w:rsid w:val="00F939D0"/>
    <w:rsid w:val="00FA4EFA"/>
    <w:rsid w:val="00FC7E23"/>
    <w:rsid w:val="00FD7647"/>
    <w:rsid w:val="00FE1BA5"/>
    <w:rsid w:val="00FE425D"/>
    <w:rsid w:val="1CF945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DDE"/>
    <w:pPr>
      <w:widowControl w:val="0"/>
      <w:jc w:val="both"/>
    </w:pPr>
    <w:rPr>
      <w:kern w:val="2"/>
      <w:sz w:val="21"/>
      <w:szCs w:val="22"/>
    </w:rPr>
  </w:style>
  <w:style w:type="paragraph" w:styleId="1">
    <w:name w:val="heading 1"/>
    <w:basedOn w:val="a"/>
    <w:next w:val="a"/>
    <w:link w:val="1Char"/>
    <w:uiPriority w:val="9"/>
    <w:qFormat/>
    <w:rsid w:val="00FE1BA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E1BA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360E2"/>
    <w:rPr>
      <w:sz w:val="18"/>
      <w:szCs w:val="18"/>
    </w:rPr>
  </w:style>
  <w:style w:type="paragraph" w:styleId="a4">
    <w:name w:val="footer"/>
    <w:basedOn w:val="a"/>
    <w:link w:val="Char0"/>
    <w:uiPriority w:val="99"/>
    <w:semiHidden/>
    <w:unhideWhenUsed/>
    <w:qFormat/>
    <w:rsid w:val="008360E2"/>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360E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8360E2"/>
    <w:rPr>
      <w:sz w:val="18"/>
      <w:szCs w:val="18"/>
    </w:rPr>
  </w:style>
  <w:style w:type="character" w:customStyle="1" w:styleId="Char0">
    <w:name w:val="页脚 Char"/>
    <w:basedOn w:val="a0"/>
    <w:link w:val="a4"/>
    <w:uiPriority w:val="99"/>
    <w:semiHidden/>
    <w:rsid w:val="008360E2"/>
    <w:rPr>
      <w:sz w:val="18"/>
      <w:szCs w:val="18"/>
    </w:rPr>
  </w:style>
  <w:style w:type="character" w:customStyle="1" w:styleId="Char">
    <w:name w:val="批注框文本 Char"/>
    <w:basedOn w:val="a0"/>
    <w:link w:val="a3"/>
    <w:uiPriority w:val="99"/>
    <w:semiHidden/>
    <w:rsid w:val="008360E2"/>
    <w:rPr>
      <w:sz w:val="18"/>
      <w:szCs w:val="18"/>
    </w:rPr>
  </w:style>
  <w:style w:type="paragraph" w:customStyle="1" w:styleId="A6">
    <w:name w:val="正文 A"/>
    <w:uiPriority w:val="99"/>
    <w:rsid w:val="004F4DDE"/>
    <w:pPr>
      <w:widowControl w:val="0"/>
      <w:jc w:val="both"/>
    </w:pPr>
    <w:rPr>
      <w:rFonts w:ascii="Calibri" w:eastAsia="宋体" w:hAnsi="Calibri" w:cs="Calibri"/>
      <w:color w:val="000000"/>
      <w:kern w:val="2"/>
      <w:sz w:val="21"/>
      <w:szCs w:val="21"/>
      <w:u w:color="000000"/>
    </w:rPr>
  </w:style>
  <w:style w:type="character" w:customStyle="1" w:styleId="1Char">
    <w:name w:val="标题 1 Char"/>
    <w:basedOn w:val="a0"/>
    <w:link w:val="1"/>
    <w:uiPriority w:val="9"/>
    <w:rsid w:val="00FE1BA5"/>
    <w:rPr>
      <w:b/>
      <w:bCs/>
      <w:kern w:val="44"/>
      <w:sz w:val="44"/>
      <w:szCs w:val="44"/>
    </w:rPr>
  </w:style>
  <w:style w:type="character" w:customStyle="1" w:styleId="2Char">
    <w:name w:val="标题 2 Char"/>
    <w:basedOn w:val="a0"/>
    <w:link w:val="2"/>
    <w:uiPriority w:val="9"/>
    <w:rsid w:val="00FE1BA5"/>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1542476773">
      <w:bodyDiv w:val="1"/>
      <w:marLeft w:val="0"/>
      <w:marRight w:val="0"/>
      <w:marTop w:val="0"/>
      <w:marBottom w:val="0"/>
      <w:divBdr>
        <w:top w:val="none" w:sz="0" w:space="0" w:color="auto"/>
        <w:left w:val="none" w:sz="0" w:space="0" w:color="auto"/>
        <w:bottom w:val="none" w:sz="0" w:space="0" w:color="auto"/>
        <w:right w:val="none" w:sz="0" w:space="0" w:color="auto"/>
      </w:divBdr>
      <w:divsChild>
        <w:div w:id="1158839028">
          <w:marLeft w:val="0"/>
          <w:marRight w:val="0"/>
          <w:marTop w:val="0"/>
          <w:marBottom w:val="0"/>
          <w:divBdr>
            <w:top w:val="none" w:sz="0" w:space="0" w:color="auto"/>
            <w:left w:val="none" w:sz="0" w:space="0" w:color="auto"/>
            <w:bottom w:val="none" w:sz="0" w:space="0" w:color="auto"/>
            <w:right w:val="none" w:sz="0" w:space="0" w:color="auto"/>
          </w:divBdr>
          <w:divsChild>
            <w:div w:id="1406609432">
              <w:marLeft w:val="0"/>
              <w:marRight w:val="0"/>
              <w:marTop w:val="0"/>
              <w:marBottom w:val="0"/>
              <w:divBdr>
                <w:top w:val="none" w:sz="0" w:space="0" w:color="auto"/>
                <w:left w:val="none" w:sz="0" w:space="0" w:color="auto"/>
                <w:bottom w:val="none" w:sz="0" w:space="0" w:color="auto"/>
                <w:right w:val="none" w:sz="0" w:space="0" w:color="auto"/>
              </w:divBdr>
              <w:divsChild>
                <w:div w:id="19094038">
                  <w:marLeft w:val="0"/>
                  <w:marRight w:val="0"/>
                  <w:marTop w:val="0"/>
                  <w:marBottom w:val="0"/>
                  <w:divBdr>
                    <w:top w:val="none" w:sz="0" w:space="0" w:color="auto"/>
                    <w:left w:val="none" w:sz="0" w:space="0" w:color="auto"/>
                    <w:bottom w:val="none" w:sz="0" w:space="0" w:color="auto"/>
                    <w:right w:val="none" w:sz="0" w:space="0" w:color="auto"/>
                  </w:divBdr>
                  <w:divsChild>
                    <w:div w:id="1967197161">
                      <w:marLeft w:val="0"/>
                      <w:marRight w:val="0"/>
                      <w:marTop w:val="0"/>
                      <w:marBottom w:val="0"/>
                      <w:divBdr>
                        <w:top w:val="none" w:sz="0" w:space="0" w:color="auto"/>
                        <w:left w:val="none" w:sz="0" w:space="0" w:color="auto"/>
                        <w:bottom w:val="none" w:sz="0" w:space="0" w:color="auto"/>
                        <w:right w:val="none" w:sz="0" w:space="0" w:color="auto"/>
                      </w:divBdr>
                    </w:div>
                  </w:divsChild>
                </w:div>
                <w:div w:id="1362049467">
                  <w:marLeft w:val="0"/>
                  <w:marRight w:val="0"/>
                  <w:marTop w:val="0"/>
                  <w:marBottom w:val="0"/>
                  <w:divBdr>
                    <w:top w:val="none" w:sz="0" w:space="0" w:color="auto"/>
                    <w:left w:val="none" w:sz="0" w:space="0" w:color="auto"/>
                    <w:bottom w:val="none" w:sz="0" w:space="0" w:color="auto"/>
                    <w:right w:val="none" w:sz="0" w:space="0" w:color="auto"/>
                  </w:divBdr>
                  <w:divsChild>
                    <w:div w:id="35935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167">
          <w:marLeft w:val="0"/>
          <w:marRight w:val="0"/>
          <w:marTop w:val="0"/>
          <w:marBottom w:val="0"/>
          <w:divBdr>
            <w:top w:val="none" w:sz="0" w:space="0" w:color="auto"/>
            <w:left w:val="none" w:sz="0" w:space="0" w:color="auto"/>
            <w:bottom w:val="none" w:sz="0" w:space="0" w:color="auto"/>
            <w:right w:val="none" w:sz="0" w:space="0" w:color="auto"/>
          </w:divBdr>
          <w:divsChild>
            <w:div w:id="1473132776">
              <w:marLeft w:val="0"/>
              <w:marRight w:val="0"/>
              <w:marTop w:val="0"/>
              <w:marBottom w:val="0"/>
              <w:divBdr>
                <w:top w:val="none" w:sz="0" w:space="0" w:color="auto"/>
                <w:left w:val="none" w:sz="0" w:space="0" w:color="auto"/>
                <w:bottom w:val="none" w:sz="0" w:space="0" w:color="auto"/>
                <w:right w:val="none" w:sz="0" w:space="0" w:color="auto"/>
              </w:divBdr>
              <w:divsChild>
                <w:div w:id="1832789819">
                  <w:marLeft w:val="0"/>
                  <w:marRight w:val="0"/>
                  <w:marTop w:val="0"/>
                  <w:marBottom w:val="0"/>
                  <w:divBdr>
                    <w:top w:val="none" w:sz="0" w:space="0" w:color="auto"/>
                    <w:left w:val="none" w:sz="0" w:space="0" w:color="auto"/>
                    <w:bottom w:val="none" w:sz="0" w:space="0" w:color="auto"/>
                    <w:right w:val="none" w:sz="0" w:space="0" w:color="auto"/>
                  </w:divBdr>
                  <w:divsChild>
                    <w:div w:id="358245069">
                      <w:marLeft w:val="0"/>
                      <w:marRight w:val="0"/>
                      <w:marTop w:val="0"/>
                      <w:marBottom w:val="0"/>
                      <w:divBdr>
                        <w:top w:val="none" w:sz="0" w:space="0" w:color="auto"/>
                        <w:left w:val="none" w:sz="0" w:space="0" w:color="auto"/>
                        <w:bottom w:val="none" w:sz="0" w:space="0" w:color="auto"/>
                        <w:right w:val="none" w:sz="0" w:space="0" w:color="auto"/>
                      </w:divBdr>
                    </w:div>
                  </w:divsChild>
                </w:div>
                <w:div w:id="1399867821">
                  <w:marLeft w:val="0"/>
                  <w:marRight w:val="0"/>
                  <w:marTop w:val="0"/>
                  <w:marBottom w:val="0"/>
                  <w:divBdr>
                    <w:top w:val="none" w:sz="0" w:space="0" w:color="auto"/>
                    <w:left w:val="none" w:sz="0" w:space="0" w:color="auto"/>
                    <w:bottom w:val="none" w:sz="0" w:space="0" w:color="auto"/>
                    <w:right w:val="none" w:sz="0" w:space="0" w:color="auto"/>
                  </w:divBdr>
                  <w:divsChild>
                    <w:div w:id="610741640">
                      <w:marLeft w:val="0"/>
                      <w:marRight w:val="0"/>
                      <w:marTop w:val="0"/>
                      <w:marBottom w:val="0"/>
                      <w:divBdr>
                        <w:top w:val="none" w:sz="0" w:space="0" w:color="auto"/>
                        <w:left w:val="none" w:sz="0" w:space="0" w:color="auto"/>
                        <w:bottom w:val="none" w:sz="0" w:space="0" w:color="auto"/>
                        <w:right w:val="none" w:sz="0" w:space="0" w:color="auto"/>
                      </w:divBdr>
                    </w:div>
                  </w:divsChild>
                </w:div>
                <w:div w:id="1317494729">
                  <w:marLeft w:val="0"/>
                  <w:marRight w:val="0"/>
                  <w:marTop w:val="0"/>
                  <w:marBottom w:val="0"/>
                  <w:divBdr>
                    <w:top w:val="none" w:sz="0" w:space="0" w:color="auto"/>
                    <w:left w:val="none" w:sz="0" w:space="0" w:color="auto"/>
                    <w:bottom w:val="none" w:sz="0" w:space="0" w:color="auto"/>
                    <w:right w:val="none" w:sz="0" w:space="0" w:color="auto"/>
                  </w:divBdr>
                  <w:divsChild>
                    <w:div w:id="21198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2086">
      <w:bodyDiv w:val="1"/>
      <w:marLeft w:val="0"/>
      <w:marRight w:val="0"/>
      <w:marTop w:val="0"/>
      <w:marBottom w:val="0"/>
      <w:divBdr>
        <w:top w:val="none" w:sz="0" w:space="0" w:color="auto"/>
        <w:left w:val="none" w:sz="0" w:space="0" w:color="auto"/>
        <w:bottom w:val="none" w:sz="0" w:space="0" w:color="auto"/>
        <w:right w:val="none" w:sz="0" w:space="0" w:color="auto"/>
      </w:divBdr>
      <w:divsChild>
        <w:div w:id="1203249308">
          <w:marLeft w:val="0"/>
          <w:marRight w:val="0"/>
          <w:marTop w:val="0"/>
          <w:marBottom w:val="0"/>
          <w:divBdr>
            <w:top w:val="none" w:sz="0" w:space="0" w:color="auto"/>
            <w:left w:val="none" w:sz="0" w:space="0" w:color="auto"/>
            <w:bottom w:val="none" w:sz="0" w:space="0" w:color="auto"/>
            <w:right w:val="none" w:sz="0" w:space="0" w:color="auto"/>
          </w:divBdr>
          <w:divsChild>
            <w:div w:id="1882282152">
              <w:marLeft w:val="0"/>
              <w:marRight w:val="0"/>
              <w:marTop w:val="0"/>
              <w:marBottom w:val="0"/>
              <w:divBdr>
                <w:top w:val="none" w:sz="0" w:space="0" w:color="auto"/>
                <w:left w:val="none" w:sz="0" w:space="0" w:color="auto"/>
                <w:bottom w:val="none" w:sz="0" w:space="0" w:color="auto"/>
                <w:right w:val="none" w:sz="0" w:space="0" w:color="auto"/>
              </w:divBdr>
              <w:divsChild>
                <w:div w:id="307125014">
                  <w:marLeft w:val="0"/>
                  <w:marRight w:val="0"/>
                  <w:marTop w:val="0"/>
                  <w:marBottom w:val="0"/>
                  <w:divBdr>
                    <w:top w:val="none" w:sz="0" w:space="0" w:color="auto"/>
                    <w:left w:val="none" w:sz="0" w:space="0" w:color="auto"/>
                    <w:bottom w:val="none" w:sz="0" w:space="0" w:color="auto"/>
                    <w:right w:val="none" w:sz="0" w:space="0" w:color="auto"/>
                  </w:divBdr>
                  <w:divsChild>
                    <w:div w:id="1994331041">
                      <w:marLeft w:val="0"/>
                      <w:marRight w:val="0"/>
                      <w:marTop w:val="0"/>
                      <w:marBottom w:val="0"/>
                      <w:divBdr>
                        <w:top w:val="none" w:sz="0" w:space="0" w:color="auto"/>
                        <w:left w:val="none" w:sz="0" w:space="0" w:color="auto"/>
                        <w:bottom w:val="none" w:sz="0" w:space="0" w:color="auto"/>
                        <w:right w:val="none" w:sz="0" w:space="0" w:color="auto"/>
                      </w:divBdr>
                    </w:div>
                  </w:divsChild>
                </w:div>
                <w:div w:id="1886527019">
                  <w:marLeft w:val="0"/>
                  <w:marRight w:val="0"/>
                  <w:marTop w:val="0"/>
                  <w:marBottom w:val="0"/>
                  <w:divBdr>
                    <w:top w:val="none" w:sz="0" w:space="0" w:color="auto"/>
                    <w:left w:val="none" w:sz="0" w:space="0" w:color="auto"/>
                    <w:bottom w:val="none" w:sz="0" w:space="0" w:color="auto"/>
                    <w:right w:val="none" w:sz="0" w:space="0" w:color="auto"/>
                  </w:divBdr>
                  <w:divsChild>
                    <w:div w:id="536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82365">
          <w:marLeft w:val="0"/>
          <w:marRight w:val="0"/>
          <w:marTop w:val="0"/>
          <w:marBottom w:val="0"/>
          <w:divBdr>
            <w:top w:val="none" w:sz="0" w:space="0" w:color="auto"/>
            <w:left w:val="none" w:sz="0" w:space="0" w:color="auto"/>
            <w:bottom w:val="none" w:sz="0" w:space="0" w:color="auto"/>
            <w:right w:val="none" w:sz="0" w:space="0" w:color="auto"/>
          </w:divBdr>
          <w:divsChild>
            <w:div w:id="1259021679">
              <w:marLeft w:val="0"/>
              <w:marRight w:val="0"/>
              <w:marTop w:val="0"/>
              <w:marBottom w:val="0"/>
              <w:divBdr>
                <w:top w:val="none" w:sz="0" w:space="0" w:color="auto"/>
                <w:left w:val="none" w:sz="0" w:space="0" w:color="auto"/>
                <w:bottom w:val="none" w:sz="0" w:space="0" w:color="auto"/>
                <w:right w:val="none" w:sz="0" w:space="0" w:color="auto"/>
              </w:divBdr>
              <w:divsChild>
                <w:div w:id="447241232">
                  <w:marLeft w:val="0"/>
                  <w:marRight w:val="0"/>
                  <w:marTop w:val="0"/>
                  <w:marBottom w:val="0"/>
                  <w:divBdr>
                    <w:top w:val="none" w:sz="0" w:space="0" w:color="auto"/>
                    <w:left w:val="none" w:sz="0" w:space="0" w:color="auto"/>
                    <w:bottom w:val="none" w:sz="0" w:space="0" w:color="auto"/>
                    <w:right w:val="none" w:sz="0" w:space="0" w:color="auto"/>
                  </w:divBdr>
                  <w:divsChild>
                    <w:div w:id="468474954">
                      <w:marLeft w:val="0"/>
                      <w:marRight w:val="0"/>
                      <w:marTop w:val="0"/>
                      <w:marBottom w:val="0"/>
                      <w:divBdr>
                        <w:top w:val="none" w:sz="0" w:space="0" w:color="auto"/>
                        <w:left w:val="none" w:sz="0" w:space="0" w:color="auto"/>
                        <w:bottom w:val="none" w:sz="0" w:space="0" w:color="auto"/>
                        <w:right w:val="none" w:sz="0" w:space="0" w:color="auto"/>
                      </w:divBdr>
                    </w:div>
                  </w:divsChild>
                </w:div>
                <w:div w:id="499663963">
                  <w:marLeft w:val="0"/>
                  <w:marRight w:val="0"/>
                  <w:marTop w:val="0"/>
                  <w:marBottom w:val="0"/>
                  <w:divBdr>
                    <w:top w:val="none" w:sz="0" w:space="0" w:color="auto"/>
                    <w:left w:val="none" w:sz="0" w:space="0" w:color="auto"/>
                    <w:bottom w:val="none" w:sz="0" w:space="0" w:color="auto"/>
                    <w:right w:val="none" w:sz="0" w:space="0" w:color="auto"/>
                  </w:divBdr>
                  <w:divsChild>
                    <w:div w:id="1951279044">
                      <w:marLeft w:val="0"/>
                      <w:marRight w:val="0"/>
                      <w:marTop w:val="0"/>
                      <w:marBottom w:val="0"/>
                      <w:divBdr>
                        <w:top w:val="none" w:sz="0" w:space="0" w:color="auto"/>
                        <w:left w:val="none" w:sz="0" w:space="0" w:color="auto"/>
                        <w:bottom w:val="none" w:sz="0" w:space="0" w:color="auto"/>
                        <w:right w:val="none" w:sz="0" w:space="0" w:color="auto"/>
                      </w:divBdr>
                    </w:div>
                  </w:divsChild>
                </w:div>
                <w:div w:id="1059550391">
                  <w:marLeft w:val="0"/>
                  <w:marRight w:val="0"/>
                  <w:marTop w:val="0"/>
                  <w:marBottom w:val="0"/>
                  <w:divBdr>
                    <w:top w:val="none" w:sz="0" w:space="0" w:color="auto"/>
                    <w:left w:val="none" w:sz="0" w:space="0" w:color="auto"/>
                    <w:bottom w:val="none" w:sz="0" w:space="0" w:color="auto"/>
                    <w:right w:val="none" w:sz="0" w:space="0" w:color="auto"/>
                  </w:divBdr>
                  <w:divsChild>
                    <w:div w:id="20161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2021-10-27T08:16:00Z</dcterms:created>
  <dcterms:modified xsi:type="dcterms:W3CDTF">2021-11-05T02:48:00Z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01F40A2E4F80401496B49F09102CB19E</vt:lpwstr>
  </property>
  <property fmtid="{D5CDD505-2E9C-101B-9397-08002B2CF9AE}" pid="3" name="KSOProductBuildVer">
    <vt:lpwstr>2052-11.1.0.10700</vt:lpwstr>
  </property>
</Properties>
</file>